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19B" w:rsidRPr="000379D4" w:rsidRDefault="007F2DF3" w:rsidP="007F2DF3">
      <w:pPr>
        <w:jc w:val="center"/>
        <w:rPr>
          <w:rFonts w:ascii="Times New Roman" w:hAnsi="Times New Roman" w:cs="Times New Roman"/>
          <w:b/>
          <w:sz w:val="28"/>
          <w:szCs w:val="28"/>
        </w:rPr>
      </w:pPr>
      <w:r w:rsidRPr="000379D4">
        <w:rPr>
          <w:rFonts w:ascii="Times New Roman" w:hAnsi="Times New Roman" w:cs="Times New Roman"/>
          <w:b/>
          <w:sz w:val="28"/>
          <w:szCs w:val="28"/>
        </w:rPr>
        <w:t xml:space="preserve">НАЧАЛОСЬ  ФОРМИРОВАНИЕ СПИСКОВ ИЗБИРАТЕЛЕЙ В РАМКАХ ПРЕДСТОЯЩИХ ПРЕЗИДЕНТСКИХ ВЫБОРОВ </w:t>
      </w:r>
    </w:p>
    <w:p w:rsidR="00DB74E6" w:rsidRPr="00DB74E6" w:rsidRDefault="00DB74E6" w:rsidP="00DB74E6">
      <w:pPr>
        <w:shd w:val="clear" w:color="auto" w:fill="FFFFFF"/>
        <w:spacing w:after="0" w:line="288" w:lineRule="auto"/>
        <w:ind w:firstLine="397"/>
        <w:jc w:val="both"/>
        <w:rPr>
          <w:rFonts w:ascii="Times New Roman" w:eastAsia="Times New Roman" w:hAnsi="Times New Roman" w:cs="Times New Roman"/>
          <w:sz w:val="28"/>
          <w:szCs w:val="28"/>
          <w:lang w:eastAsia="ru-RU"/>
        </w:rPr>
      </w:pPr>
      <w:r w:rsidRPr="00DB74E6">
        <w:rPr>
          <w:rFonts w:ascii="Times New Roman" w:hAnsi="Times New Roman" w:cs="Times New Roman"/>
          <w:sz w:val="28"/>
          <w:szCs w:val="28"/>
        </w:rPr>
        <w:t xml:space="preserve">В соответствии со статьей 14 Конституционного закона </w:t>
      </w:r>
      <w:proofErr w:type="gramStart"/>
      <w:r w:rsidRPr="00DB74E6">
        <w:rPr>
          <w:rFonts w:ascii="Times New Roman" w:hAnsi="Times New Roman" w:cs="Times New Roman"/>
          <w:sz w:val="28"/>
          <w:szCs w:val="28"/>
        </w:rPr>
        <w:t>КР</w:t>
      </w:r>
      <w:proofErr w:type="gramEnd"/>
      <w:r w:rsidRPr="00DB74E6">
        <w:rPr>
          <w:rFonts w:ascii="Times New Roman" w:hAnsi="Times New Roman" w:cs="Times New Roman"/>
          <w:sz w:val="28"/>
          <w:szCs w:val="28"/>
        </w:rPr>
        <w:t xml:space="preserve"> «О выборах Президента Кыргызской Республики и депутатов </w:t>
      </w:r>
      <w:proofErr w:type="spellStart"/>
      <w:r w:rsidRPr="00DB74E6">
        <w:rPr>
          <w:rFonts w:ascii="Times New Roman" w:hAnsi="Times New Roman" w:cs="Times New Roman"/>
          <w:sz w:val="28"/>
          <w:szCs w:val="28"/>
        </w:rPr>
        <w:t>Жогорку</w:t>
      </w:r>
      <w:proofErr w:type="spellEnd"/>
      <w:r w:rsidRPr="00DB74E6">
        <w:rPr>
          <w:rFonts w:ascii="Times New Roman" w:hAnsi="Times New Roman" w:cs="Times New Roman"/>
          <w:sz w:val="28"/>
          <w:szCs w:val="28"/>
        </w:rPr>
        <w:t xml:space="preserve"> </w:t>
      </w:r>
      <w:proofErr w:type="spellStart"/>
      <w:r w:rsidRPr="00DB74E6">
        <w:rPr>
          <w:rFonts w:ascii="Times New Roman" w:hAnsi="Times New Roman" w:cs="Times New Roman"/>
          <w:sz w:val="28"/>
          <w:szCs w:val="28"/>
        </w:rPr>
        <w:t>Кенеша</w:t>
      </w:r>
      <w:proofErr w:type="spellEnd"/>
      <w:r w:rsidRPr="00DB74E6">
        <w:rPr>
          <w:rFonts w:ascii="Times New Roman" w:hAnsi="Times New Roman" w:cs="Times New Roman"/>
          <w:sz w:val="28"/>
          <w:szCs w:val="28"/>
        </w:rPr>
        <w:t xml:space="preserve"> Кыргызской Республики» </w:t>
      </w:r>
      <w:r w:rsidRPr="00DB74E6">
        <w:rPr>
          <w:rFonts w:ascii="Times New Roman" w:eastAsia="Times New Roman" w:hAnsi="Times New Roman" w:cs="Times New Roman"/>
          <w:sz w:val="28"/>
          <w:szCs w:val="28"/>
          <w:lang w:eastAsia="ru-RU"/>
        </w:rPr>
        <w:t>составление списка избирателей производится на основе персональных данных (в том числе биометрических), содержащихся в Едином государственном реестре населения, с учетом границ избирательных участков.</w:t>
      </w:r>
    </w:p>
    <w:p w:rsidR="00DB74E6" w:rsidRDefault="00DB74E6" w:rsidP="00DB74E6">
      <w:pPr>
        <w:shd w:val="clear" w:color="auto" w:fill="FFFFFF"/>
        <w:spacing w:after="0" w:line="288" w:lineRule="auto"/>
        <w:ind w:firstLine="397"/>
        <w:jc w:val="both"/>
        <w:rPr>
          <w:rFonts w:ascii="Times New Roman" w:eastAsia="Times New Roman" w:hAnsi="Times New Roman" w:cs="Times New Roman"/>
          <w:sz w:val="28"/>
          <w:szCs w:val="28"/>
          <w:lang w:eastAsia="ru-RU"/>
        </w:rPr>
      </w:pPr>
      <w:r w:rsidRPr="00DB74E6">
        <w:rPr>
          <w:rFonts w:ascii="Times New Roman" w:eastAsia="Times New Roman" w:hAnsi="Times New Roman" w:cs="Times New Roman"/>
          <w:sz w:val="28"/>
          <w:szCs w:val="28"/>
          <w:lang w:eastAsia="ru-RU"/>
        </w:rPr>
        <w:t>Формирование, хранение и актуализация Единого государственного реестра населения осуществляются государственным органом в сфере регистрации населения.</w:t>
      </w:r>
    </w:p>
    <w:p w:rsidR="00DB74E6" w:rsidRPr="000379D4" w:rsidRDefault="00DB74E6" w:rsidP="00DB74E6">
      <w:pPr>
        <w:shd w:val="clear" w:color="auto" w:fill="FFFFFF"/>
        <w:spacing w:after="0" w:line="288" w:lineRule="auto"/>
        <w:ind w:firstLine="708"/>
        <w:jc w:val="both"/>
        <w:rPr>
          <w:rFonts w:ascii="Times New Roman" w:eastAsia="Times New Roman" w:hAnsi="Times New Roman" w:cs="Times New Roman"/>
          <w:sz w:val="28"/>
          <w:szCs w:val="28"/>
          <w:lang w:eastAsia="ru-RU"/>
        </w:rPr>
      </w:pPr>
      <w:r w:rsidRPr="000379D4">
        <w:rPr>
          <w:rFonts w:ascii="Times New Roman" w:hAnsi="Times New Roman" w:cs="Times New Roman"/>
          <w:sz w:val="28"/>
          <w:szCs w:val="28"/>
          <w:shd w:val="clear" w:color="auto" w:fill="FFFFFF"/>
        </w:rPr>
        <w:t>Список избирателей составляется уполномоченным государственным органом на основе сведений избирателей - их биометрических и персональных данных с использованием системы учета избирателей.</w:t>
      </w:r>
    </w:p>
    <w:p w:rsidR="000379D4" w:rsidRPr="000379D4" w:rsidRDefault="000379D4" w:rsidP="000379D4">
      <w:pPr>
        <w:spacing w:after="0" w:line="288" w:lineRule="auto"/>
        <w:ind w:firstLine="708"/>
        <w:jc w:val="both"/>
        <w:rPr>
          <w:rFonts w:ascii="Times New Roman" w:hAnsi="Times New Roman" w:cs="Times New Roman"/>
          <w:sz w:val="28"/>
          <w:szCs w:val="28"/>
        </w:rPr>
      </w:pPr>
      <w:r w:rsidRPr="00DB74E6">
        <w:rPr>
          <w:rFonts w:ascii="Times New Roman" w:hAnsi="Times New Roman" w:cs="Times New Roman"/>
          <w:sz w:val="28"/>
          <w:szCs w:val="28"/>
        </w:rPr>
        <w:t xml:space="preserve">В список избирателей включаются все граждане Кыргызской Республики, </w:t>
      </w:r>
      <w:r w:rsidR="00025F5A" w:rsidRPr="000379D4">
        <w:rPr>
          <w:rFonts w:ascii="Times New Roman" w:eastAsia="Times New Roman" w:hAnsi="Times New Roman" w:cs="Times New Roman"/>
          <w:sz w:val="28"/>
          <w:szCs w:val="28"/>
        </w:rPr>
        <w:t xml:space="preserve">достигшие 18-летнего возраста </w:t>
      </w:r>
      <w:r w:rsidRPr="00DB74E6">
        <w:rPr>
          <w:rFonts w:ascii="Times New Roman" w:hAnsi="Times New Roman" w:cs="Times New Roman"/>
          <w:sz w:val="28"/>
          <w:szCs w:val="28"/>
        </w:rPr>
        <w:t>обладающие на день голосования</w:t>
      </w:r>
      <w:r w:rsidR="00DB74E6" w:rsidRPr="00DB74E6">
        <w:rPr>
          <w:rFonts w:ascii="Times New Roman" w:hAnsi="Times New Roman" w:cs="Times New Roman"/>
          <w:sz w:val="28"/>
          <w:szCs w:val="28"/>
        </w:rPr>
        <w:t xml:space="preserve"> активным избирательным правом </w:t>
      </w:r>
      <w:r w:rsidRPr="00DB74E6">
        <w:rPr>
          <w:rFonts w:ascii="Times New Roman" w:hAnsi="Times New Roman" w:cs="Times New Roman"/>
          <w:sz w:val="28"/>
          <w:szCs w:val="28"/>
        </w:rPr>
        <w:t xml:space="preserve">и прошедшие биометрическую регистрацию в порядке, установленном </w:t>
      </w:r>
      <w:hyperlink r:id="rId6" w:history="1">
        <w:r w:rsidRPr="00DB74E6">
          <w:rPr>
            <w:rStyle w:val="a3"/>
            <w:rFonts w:ascii="Times New Roman" w:hAnsi="Times New Roman" w:cs="Times New Roman"/>
            <w:color w:val="auto"/>
            <w:sz w:val="28"/>
            <w:szCs w:val="28"/>
            <w:u w:val="none"/>
          </w:rPr>
          <w:t>Законом</w:t>
        </w:r>
      </w:hyperlink>
      <w:r w:rsidRPr="00DB74E6">
        <w:rPr>
          <w:rFonts w:ascii="Times New Roman" w:hAnsi="Times New Roman" w:cs="Times New Roman"/>
          <w:sz w:val="28"/>
          <w:szCs w:val="28"/>
        </w:rPr>
        <w:t xml:space="preserve"> Кыргызской Республики "О биометрической регистрации граждан Кыргызской Республики".</w:t>
      </w:r>
    </w:p>
    <w:p w:rsidR="000379D4" w:rsidRPr="000379D4" w:rsidRDefault="000379D4" w:rsidP="000379D4">
      <w:pPr>
        <w:spacing w:after="0" w:line="288" w:lineRule="auto"/>
        <w:ind w:firstLine="708"/>
        <w:jc w:val="both"/>
        <w:rPr>
          <w:rFonts w:ascii="Times New Roman" w:eastAsia="Times New Roman" w:hAnsi="Times New Roman" w:cs="Times New Roman"/>
          <w:sz w:val="28"/>
          <w:szCs w:val="28"/>
        </w:rPr>
      </w:pPr>
      <w:r w:rsidRPr="000379D4">
        <w:rPr>
          <w:rFonts w:ascii="Times New Roman" w:eastAsia="Times New Roman" w:hAnsi="Times New Roman" w:cs="Times New Roman"/>
          <w:sz w:val="28"/>
          <w:szCs w:val="28"/>
        </w:rPr>
        <w:t>Для формирования списков избирателей применяется Информационная система управления списками избирателей (ИСУСИ), разработанная ГРС. Основой формирования списков избирателей являются персональные и биометрические данные граждан.</w:t>
      </w:r>
    </w:p>
    <w:p w:rsidR="000379D4" w:rsidRPr="000379D4" w:rsidRDefault="000379D4" w:rsidP="000379D4">
      <w:pPr>
        <w:spacing w:after="0" w:line="288" w:lineRule="auto"/>
        <w:ind w:firstLine="708"/>
        <w:jc w:val="both"/>
        <w:rPr>
          <w:rFonts w:ascii="Times New Roman" w:hAnsi="Times New Roman" w:cs="Times New Roman"/>
          <w:sz w:val="28"/>
          <w:szCs w:val="28"/>
        </w:rPr>
      </w:pPr>
      <w:r w:rsidRPr="000379D4">
        <w:rPr>
          <w:rFonts w:ascii="Times New Roman" w:hAnsi="Times New Roman" w:cs="Times New Roman"/>
          <w:sz w:val="28"/>
          <w:szCs w:val="28"/>
        </w:rPr>
        <w:t xml:space="preserve">В целях проведения идентификации избирателей в ходе выборов ГРС разработана и реализована Информационная система идентификации избирателей в день голосования (ИСИИ). </w:t>
      </w:r>
    </w:p>
    <w:p w:rsidR="000379D4" w:rsidRPr="000379D4" w:rsidRDefault="000379D4" w:rsidP="001009D1">
      <w:pPr>
        <w:spacing w:after="0" w:line="288" w:lineRule="auto"/>
        <w:ind w:firstLine="708"/>
        <w:jc w:val="both"/>
        <w:rPr>
          <w:rFonts w:ascii="Times New Roman" w:hAnsi="Times New Roman" w:cs="Times New Roman"/>
          <w:sz w:val="28"/>
          <w:szCs w:val="28"/>
        </w:rPr>
      </w:pPr>
      <w:r w:rsidRPr="000379D4">
        <w:rPr>
          <w:rFonts w:ascii="Times New Roman" w:hAnsi="Times New Roman" w:cs="Times New Roman"/>
          <w:sz w:val="28"/>
          <w:szCs w:val="28"/>
        </w:rPr>
        <w:t>Модель формирования списков избирателей и идентификации избирателей включает следующие процессы:</w:t>
      </w:r>
    </w:p>
    <w:p w:rsidR="000379D4" w:rsidRPr="000379D4" w:rsidRDefault="000379D4" w:rsidP="00025F5A">
      <w:pPr>
        <w:numPr>
          <w:ilvl w:val="0"/>
          <w:numId w:val="1"/>
        </w:numPr>
        <w:tabs>
          <w:tab w:val="num" w:pos="426"/>
          <w:tab w:val="left" w:pos="567"/>
        </w:tabs>
        <w:spacing w:after="0" w:line="288" w:lineRule="auto"/>
        <w:ind w:left="284" w:hanging="284"/>
        <w:jc w:val="both"/>
        <w:rPr>
          <w:rFonts w:ascii="Times New Roman" w:hAnsi="Times New Roman" w:cs="Times New Roman"/>
          <w:sz w:val="28"/>
          <w:szCs w:val="28"/>
        </w:rPr>
      </w:pPr>
      <w:r w:rsidRPr="000379D4">
        <w:rPr>
          <w:rFonts w:ascii="Times New Roman" w:hAnsi="Times New Roman" w:cs="Times New Roman"/>
          <w:sz w:val="28"/>
          <w:szCs w:val="28"/>
        </w:rPr>
        <w:t>За основу принимаются сведения из Компонента 2 «Государственный реестр национальных паспортов» - в список включаются избиратели, достигшие 18-летнего возраста и обладающие действующими паспортами Кыргызской Республики.</w:t>
      </w:r>
    </w:p>
    <w:p w:rsidR="000379D4" w:rsidRPr="000379D4" w:rsidRDefault="000379D4" w:rsidP="00025F5A">
      <w:pPr>
        <w:numPr>
          <w:ilvl w:val="0"/>
          <w:numId w:val="1"/>
        </w:numPr>
        <w:tabs>
          <w:tab w:val="num" w:pos="284"/>
          <w:tab w:val="left" w:pos="567"/>
        </w:tabs>
        <w:spacing w:after="0" w:line="288" w:lineRule="auto"/>
        <w:ind w:left="284" w:hanging="284"/>
        <w:jc w:val="both"/>
        <w:rPr>
          <w:rFonts w:ascii="Times New Roman" w:hAnsi="Times New Roman" w:cs="Times New Roman"/>
          <w:sz w:val="28"/>
          <w:szCs w:val="28"/>
        </w:rPr>
      </w:pPr>
      <w:r w:rsidRPr="000379D4">
        <w:rPr>
          <w:rFonts w:ascii="Times New Roman" w:hAnsi="Times New Roman" w:cs="Times New Roman"/>
          <w:sz w:val="28"/>
          <w:szCs w:val="28"/>
        </w:rPr>
        <w:t xml:space="preserve">По Компоненту 3 «Записи актов гражданского состояния» из списка исключаются граждане, ушедшие из жизни. Также по Компоненту 3 учитываются граждане, поменявшие персональные данные (фамилию, имя, отчество). </w:t>
      </w:r>
    </w:p>
    <w:p w:rsidR="000379D4" w:rsidRPr="000379D4" w:rsidRDefault="000379D4" w:rsidP="00025F5A">
      <w:pPr>
        <w:numPr>
          <w:ilvl w:val="0"/>
          <w:numId w:val="1"/>
        </w:numPr>
        <w:tabs>
          <w:tab w:val="clear" w:pos="360"/>
          <w:tab w:val="num" w:pos="567"/>
        </w:tabs>
        <w:spacing w:after="0" w:line="288" w:lineRule="auto"/>
        <w:ind w:left="426" w:hanging="426"/>
        <w:jc w:val="both"/>
        <w:rPr>
          <w:rFonts w:ascii="Times New Roman" w:hAnsi="Times New Roman" w:cs="Times New Roman"/>
          <w:sz w:val="28"/>
          <w:szCs w:val="28"/>
        </w:rPr>
      </w:pPr>
      <w:r w:rsidRPr="000379D4">
        <w:rPr>
          <w:rFonts w:ascii="Times New Roman" w:hAnsi="Times New Roman" w:cs="Times New Roman"/>
          <w:sz w:val="28"/>
          <w:szCs w:val="28"/>
        </w:rPr>
        <w:lastRenderedPageBreak/>
        <w:t xml:space="preserve">Далее по Компоненту 1 «Биометрические данные граждан Кыргызской Республики» формируется предварительный список избирателей. </w:t>
      </w:r>
    </w:p>
    <w:p w:rsidR="000379D4" w:rsidRPr="000379D4" w:rsidRDefault="000379D4" w:rsidP="00025F5A">
      <w:pPr>
        <w:numPr>
          <w:ilvl w:val="0"/>
          <w:numId w:val="1"/>
        </w:numPr>
        <w:tabs>
          <w:tab w:val="clear" w:pos="360"/>
          <w:tab w:val="num" w:pos="567"/>
        </w:tabs>
        <w:spacing w:after="0" w:line="288" w:lineRule="auto"/>
        <w:ind w:left="426" w:hanging="426"/>
        <w:jc w:val="both"/>
        <w:rPr>
          <w:rFonts w:ascii="Times New Roman" w:hAnsi="Times New Roman" w:cs="Times New Roman"/>
          <w:sz w:val="28"/>
          <w:szCs w:val="28"/>
        </w:rPr>
      </w:pPr>
      <w:r w:rsidRPr="000379D4">
        <w:rPr>
          <w:rFonts w:ascii="Times New Roman" w:hAnsi="Times New Roman" w:cs="Times New Roman"/>
          <w:sz w:val="28"/>
          <w:szCs w:val="28"/>
        </w:rPr>
        <w:t xml:space="preserve">По Компоненту 4 «Адресный регистр» и границам избирательных участков производится привязка избирателей к избирательным участкам в соответствии с адресом прописки, указанным в паспорте гражданина Кыргызской Республики. </w:t>
      </w:r>
    </w:p>
    <w:p w:rsidR="000379D4" w:rsidRPr="000379D4" w:rsidRDefault="000379D4" w:rsidP="00025F5A">
      <w:pPr>
        <w:numPr>
          <w:ilvl w:val="0"/>
          <w:numId w:val="1"/>
        </w:numPr>
        <w:tabs>
          <w:tab w:val="clear" w:pos="360"/>
          <w:tab w:val="num" w:pos="567"/>
        </w:tabs>
        <w:spacing w:after="0" w:line="288" w:lineRule="auto"/>
        <w:ind w:left="426" w:hanging="426"/>
        <w:jc w:val="both"/>
        <w:rPr>
          <w:rFonts w:ascii="Times New Roman" w:hAnsi="Times New Roman" w:cs="Times New Roman"/>
          <w:sz w:val="28"/>
          <w:szCs w:val="28"/>
        </w:rPr>
      </w:pPr>
      <w:r w:rsidRPr="000379D4">
        <w:rPr>
          <w:rFonts w:ascii="Times New Roman" w:hAnsi="Times New Roman" w:cs="Times New Roman"/>
          <w:sz w:val="28"/>
          <w:szCs w:val="28"/>
        </w:rPr>
        <w:t xml:space="preserve">Итоговый список избирателей направляется в Центральную комиссию по выборам и проведению референдумов Кыргызской Республики (далее – ЦИК).  </w:t>
      </w:r>
    </w:p>
    <w:p w:rsidR="000379D4" w:rsidRPr="000379D4" w:rsidRDefault="000379D4" w:rsidP="00025F5A">
      <w:pPr>
        <w:numPr>
          <w:ilvl w:val="0"/>
          <w:numId w:val="1"/>
        </w:numPr>
        <w:tabs>
          <w:tab w:val="clear" w:pos="360"/>
          <w:tab w:val="num" w:pos="567"/>
          <w:tab w:val="num" w:pos="1134"/>
        </w:tabs>
        <w:spacing w:after="0" w:line="288" w:lineRule="auto"/>
        <w:ind w:left="426" w:hanging="426"/>
        <w:jc w:val="both"/>
        <w:rPr>
          <w:rFonts w:ascii="Times New Roman" w:hAnsi="Times New Roman" w:cs="Times New Roman"/>
          <w:sz w:val="28"/>
          <w:szCs w:val="28"/>
        </w:rPr>
      </w:pPr>
      <w:proofErr w:type="gramStart"/>
      <w:r w:rsidRPr="000379D4">
        <w:rPr>
          <w:rFonts w:ascii="Times New Roman" w:hAnsi="Times New Roman" w:cs="Times New Roman"/>
          <w:sz w:val="28"/>
          <w:szCs w:val="28"/>
        </w:rPr>
        <w:t>Далее проводится процедура уточнения списка избирателей (исправление ошибок, изменение адреса, включение в список), обработка заявлений по Форме 2 и Форме 3, поданных избирателями, и по сведениям, полученным от государственных органов (Министерство иностранных дел Кыргызской Республики, Государственная служба исполнения наказаний Кыргызской Республики, Государственный комитет по делам обороны Кыргызской Республики, Министерство здравоохранения Кыргызской Республики, органы местного самоуправления Кыргызской Республики).</w:t>
      </w:r>
      <w:proofErr w:type="gramEnd"/>
    </w:p>
    <w:p w:rsidR="000379D4" w:rsidRPr="000379D4" w:rsidRDefault="000379D4" w:rsidP="00025F5A">
      <w:pPr>
        <w:numPr>
          <w:ilvl w:val="0"/>
          <w:numId w:val="1"/>
        </w:numPr>
        <w:tabs>
          <w:tab w:val="clear" w:pos="360"/>
          <w:tab w:val="num" w:pos="567"/>
          <w:tab w:val="num" w:pos="1134"/>
        </w:tabs>
        <w:spacing w:after="0" w:line="288" w:lineRule="auto"/>
        <w:ind w:left="426" w:hanging="426"/>
        <w:jc w:val="both"/>
        <w:rPr>
          <w:rFonts w:ascii="Times New Roman" w:hAnsi="Times New Roman" w:cs="Times New Roman"/>
          <w:sz w:val="28"/>
          <w:szCs w:val="28"/>
        </w:rPr>
      </w:pPr>
      <w:r w:rsidRPr="000379D4">
        <w:rPr>
          <w:rFonts w:ascii="Times New Roman" w:hAnsi="Times New Roman" w:cs="Times New Roman"/>
          <w:sz w:val="28"/>
          <w:szCs w:val="28"/>
        </w:rPr>
        <w:t>В целях ознакомления  населения со списками избирателей осуществляется их публикация на официальных сайтах ГРС и ЦИК, также списки вывешиваются на избирательных участках.</w:t>
      </w:r>
    </w:p>
    <w:p w:rsidR="000379D4" w:rsidRPr="000379D4" w:rsidRDefault="000379D4" w:rsidP="00025F5A">
      <w:pPr>
        <w:numPr>
          <w:ilvl w:val="0"/>
          <w:numId w:val="1"/>
        </w:numPr>
        <w:tabs>
          <w:tab w:val="clear" w:pos="360"/>
          <w:tab w:val="num" w:pos="567"/>
          <w:tab w:val="num" w:pos="1134"/>
        </w:tabs>
        <w:spacing w:after="0" w:line="288" w:lineRule="auto"/>
        <w:ind w:left="426" w:hanging="426"/>
        <w:jc w:val="both"/>
        <w:rPr>
          <w:rFonts w:ascii="Times New Roman" w:hAnsi="Times New Roman" w:cs="Times New Roman"/>
          <w:sz w:val="28"/>
          <w:szCs w:val="28"/>
        </w:rPr>
      </w:pPr>
      <w:r w:rsidRPr="000379D4">
        <w:rPr>
          <w:rFonts w:ascii="Times New Roman" w:hAnsi="Times New Roman" w:cs="Times New Roman"/>
          <w:sz w:val="28"/>
          <w:szCs w:val="28"/>
        </w:rPr>
        <w:t xml:space="preserve">В день выборов производится верификация избирателя по отпечаткам пальцев. </w:t>
      </w:r>
    </w:p>
    <w:p w:rsidR="000379D4" w:rsidRPr="000379D4" w:rsidRDefault="000379D4" w:rsidP="00025F5A">
      <w:pPr>
        <w:numPr>
          <w:ilvl w:val="0"/>
          <w:numId w:val="1"/>
        </w:numPr>
        <w:tabs>
          <w:tab w:val="clear" w:pos="360"/>
          <w:tab w:val="num" w:pos="567"/>
          <w:tab w:val="num" w:pos="1134"/>
        </w:tabs>
        <w:spacing w:after="0" w:line="288" w:lineRule="auto"/>
        <w:ind w:left="426" w:hanging="426"/>
        <w:jc w:val="both"/>
        <w:rPr>
          <w:rFonts w:ascii="Times New Roman" w:hAnsi="Times New Roman" w:cs="Times New Roman"/>
          <w:sz w:val="28"/>
          <w:szCs w:val="28"/>
        </w:rPr>
      </w:pPr>
      <w:r w:rsidRPr="000379D4">
        <w:rPr>
          <w:rFonts w:ascii="Times New Roman" w:hAnsi="Times New Roman" w:cs="Times New Roman"/>
          <w:sz w:val="28"/>
          <w:szCs w:val="28"/>
        </w:rPr>
        <w:t>В случае успешной верификации по биометрическим данным производится идентификация избирателя по персональным (ПИН, ФИО) и паспортным данным путем ввода в систему идентификации ПИН, указанного в паспорте гражданина.</w:t>
      </w:r>
    </w:p>
    <w:p w:rsidR="000379D4" w:rsidRPr="000379D4" w:rsidRDefault="000379D4" w:rsidP="00025F5A">
      <w:pPr>
        <w:numPr>
          <w:ilvl w:val="0"/>
          <w:numId w:val="1"/>
        </w:numPr>
        <w:tabs>
          <w:tab w:val="clear" w:pos="360"/>
          <w:tab w:val="num" w:pos="567"/>
          <w:tab w:val="num" w:pos="1134"/>
        </w:tabs>
        <w:spacing w:after="0" w:line="288" w:lineRule="auto"/>
        <w:ind w:left="426" w:hanging="426"/>
        <w:jc w:val="both"/>
        <w:rPr>
          <w:rFonts w:ascii="Times New Roman" w:hAnsi="Times New Roman" w:cs="Times New Roman"/>
          <w:sz w:val="28"/>
          <w:szCs w:val="28"/>
        </w:rPr>
      </w:pPr>
      <w:r w:rsidRPr="000379D4">
        <w:rPr>
          <w:rFonts w:ascii="Times New Roman" w:hAnsi="Times New Roman" w:cs="Times New Roman"/>
          <w:sz w:val="28"/>
          <w:szCs w:val="28"/>
        </w:rPr>
        <w:t>Результаты идентификации избирателей отображаются на мониторе и доступны для просмотра наблюдателями, членам участковой избирательной комиссии, избирателями.</w:t>
      </w:r>
    </w:p>
    <w:p w:rsidR="000379D4" w:rsidRPr="000379D4" w:rsidRDefault="000379D4" w:rsidP="00025F5A">
      <w:pPr>
        <w:numPr>
          <w:ilvl w:val="0"/>
          <w:numId w:val="1"/>
        </w:numPr>
        <w:tabs>
          <w:tab w:val="clear" w:pos="360"/>
          <w:tab w:val="num" w:pos="567"/>
          <w:tab w:val="num" w:pos="1134"/>
        </w:tabs>
        <w:spacing w:after="0" w:line="288" w:lineRule="auto"/>
        <w:ind w:left="426" w:hanging="426"/>
        <w:jc w:val="both"/>
        <w:rPr>
          <w:rFonts w:ascii="Times New Roman" w:hAnsi="Times New Roman" w:cs="Times New Roman"/>
          <w:sz w:val="28"/>
          <w:szCs w:val="28"/>
        </w:rPr>
      </w:pPr>
      <w:r w:rsidRPr="000379D4">
        <w:rPr>
          <w:rFonts w:ascii="Times New Roman" w:hAnsi="Times New Roman" w:cs="Times New Roman"/>
          <w:sz w:val="28"/>
          <w:szCs w:val="28"/>
        </w:rPr>
        <w:t>В системе идентификации производится фиксирование результатов идентификации по каждому избирателю.</w:t>
      </w:r>
    </w:p>
    <w:p w:rsidR="000379D4" w:rsidRPr="000379D4" w:rsidRDefault="000379D4" w:rsidP="00025F5A">
      <w:pPr>
        <w:numPr>
          <w:ilvl w:val="0"/>
          <w:numId w:val="1"/>
        </w:numPr>
        <w:tabs>
          <w:tab w:val="clear" w:pos="360"/>
          <w:tab w:val="num" w:pos="567"/>
          <w:tab w:val="num" w:pos="1134"/>
        </w:tabs>
        <w:spacing w:after="0" w:line="288" w:lineRule="auto"/>
        <w:ind w:left="426" w:hanging="426"/>
        <w:jc w:val="both"/>
        <w:rPr>
          <w:rFonts w:ascii="Times New Roman" w:hAnsi="Times New Roman" w:cs="Times New Roman"/>
          <w:sz w:val="28"/>
          <w:szCs w:val="28"/>
        </w:rPr>
      </w:pPr>
      <w:r w:rsidRPr="000379D4">
        <w:rPr>
          <w:rFonts w:ascii="Times New Roman" w:hAnsi="Times New Roman" w:cs="Times New Roman"/>
          <w:sz w:val="28"/>
          <w:szCs w:val="28"/>
        </w:rPr>
        <w:t>В случае успешной идентификации по персональным и биометрическим данным автоматически распечатывается чек с указанием порядкового номера избирателя в списке избирателей.</w:t>
      </w:r>
    </w:p>
    <w:p w:rsidR="000379D4" w:rsidRPr="000379D4" w:rsidRDefault="000379D4" w:rsidP="00025F5A">
      <w:pPr>
        <w:numPr>
          <w:ilvl w:val="0"/>
          <w:numId w:val="1"/>
        </w:numPr>
        <w:tabs>
          <w:tab w:val="clear" w:pos="360"/>
          <w:tab w:val="num" w:pos="567"/>
          <w:tab w:val="num" w:pos="1134"/>
        </w:tabs>
        <w:spacing w:after="0" w:line="288" w:lineRule="auto"/>
        <w:ind w:left="426" w:hanging="426"/>
        <w:jc w:val="both"/>
        <w:rPr>
          <w:rFonts w:ascii="Times New Roman" w:hAnsi="Times New Roman" w:cs="Times New Roman"/>
          <w:sz w:val="28"/>
          <w:szCs w:val="28"/>
        </w:rPr>
      </w:pPr>
      <w:r w:rsidRPr="000379D4">
        <w:rPr>
          <w:rFonts w:ascii="Times New Roman" w:hAnsi="Times New Roman" w:cs="Times New Roman"/>
          <w:sz w:val="28"/>
          <w:szCs w:val="28"/>
        </w:rPr>
        <w:t xml:space="preserve">В начале дня голосования распечатывается первичный отчет,  а по итогам завершения дня голосования распечатывается итоговый отчет о </w:t>
      </w:r>
      <w:r w:rsidRPr="000379D4">
        <w:rPr>
          <w:rFonts w:ascii="Times New Roman" w:hAnsi="Times New Roman" w:cs="Times New Roman"/>
          <w:sz w:val="28"/>
          <w:szCs w:val="28"/>
        </w:rPr>
        <w:lastRenderedPageBreak/>
        <w:t>количестве идентифицированных избирателей на данном избирательном участке.</w:t>
      </w:r>
    </w:p>
    <w:p w:rsidR="001009D1" w:rsidRDefault="001009D1" w:rsidP="001009D1">
      <w:pPr>
        <w:spacing w:after="0" w:line="240" w:lineRule="auto"/>
        <w:ind w:firstLine="708"/>
        <w:jc w:val="both"/>
        <w:rPr>
          <w:rFonts w:ascii="Times New Roman" w:hAnsi="Times New Roman" w:cs="Times New Roman"/>
          <w:sz w:val="28"/>
          <w:szCs w:val="28"/>
        </w:rPr>
      </w:pPr>
      <w:r w:rsidRPr="001009D1">
        <w:rPr>
          <w:rFonts w:ascii="Times New Roman" w:hAnsi="Times New Roman" w:cs="Times New Roman"/>
          <w:sz w:val="28"/>
          <w:szCs w:val="28"/>
        </w:rPr>
        <w:t>За период Национальной кампании по сбору биометрических данных с ноября 2014 года по апрель 2017 года регистрацию прошли 2 947 338 граждан</w:t>
      </w:r>
      <w:r>
        <w:rPr>
          <w:rFonts w:ascii="Times New Roman" w:hAnsi="Times New Roman" w:cs="Times New Roman"/>
          <w:sz w:val="28"/>
          <w:szCs w:val="28"/>
        </w:rPr>
        <w:t>.</w:t>
      </w:r>
    </w:p>
    <w:p w:rsidR="00CD4C79" w:rsidRPr="00CD4C79" w:rsidRDefault="00CD4C79" w:rsidP="00CD4C79">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Для удобства избирателей</w:t>
      </w:r>
      <w:r w:rsidRPr="00CD4C79">
        <w:rPr>
          <w:rFonts w:ascii="Times New Roman" w:hAnsi="Times New Roman" w:cs="Times New Roman"/>
          <w:sz w:val="28"/>
          <w:szCs w:val="28"/>
          <w:shd w:val="clear" w:color="auto" w:fill="FFFFFF"/>
        </w:rPr>
        <w:t xml:space="preserve"> </w:t>
      </w:r>
      <w:r w:rsidRPr="00CD4C79">
        <w:rPr>
          <w:rFonts w:ascii="Times New Roman" w:eastAsia="Times New Roman" w:hAnsi="Times New Roman" w:cs="Times New Roman"/>
          <w:sz w:val="28"/>
          <w:szCs w:val="28"/>
          <w:lang w:eastAsia="ru-RU"/>
        </w:rPr>
        <w:t xml:space="preserve">ГРС запустила интерактивную услугу </w:t>
      </w:r>
      <w:r w:rsidRPr="00CD4C79">
        <w:rPr>
          <w:rFonts w:ascii="Times New Roman" w:eastAsia="Times New Roman" w:hAnsi="Times New Roman" w:cs="Times New Roman"/>
          <w:b/>
          <w:i/>
          <w:sz w:val="28"/>
          <w:szCs w:val="28"/>
          <w:u w:val="single"/>
          <w:lang w:eastAsia="ru-RU"/>
        </w:rPr>
        <w:t xml:space="preserve">«Узнай свой избирательный участок через </w:t>
      </w:r>
      <w:proofErr w:type="gramStart"/>
      <w:r w:rsidRPr="00CD4C79">
        <w:rPr>
          <w:rFonts w:ascii="Times New Roman" w:eastAsia="Times New Roman" w:hAnsi="Times New Roman" w:cs="Times New Roman"/>
          <w:b/>
          <w:i/>
          <w:sz w:val="28"/>
          <w:szCs w:val="28"/>
          <w:u w:val="single"/>
          <w:lang w:eastAsia="ru-RU"/>
        </w:rPr>
        <w:t>бесплатное</w:t>
      </w:r>
      <w:proofErr w:type="gramEnd"/>
      <w:r w:rsidRPr="00CD4C79">
        <w:rPr>
          <w:rFonts w:ascii="Times New Roman" w:eastAsia="Times New Roman" w:hAnsi="Times New Roman" w:cs="Times New Roman"/>
          <w:b/>
          <w:i/>
          <w:sz w:val="28"/>
          <w:szCs w:val="28"/>
          <w:u w:val="single"/>
          <w:lang w:eastAsia="ru-RU"/>
        </w:rPr>
        <w:t xml:space="preserve"> SMS-сообщение».</w:t>
      </w:r>
      <w:r w:rsidRPr="00CD4C79">
        <w:rPr>
          <w:rFonts w:ascii="Times New Roman" w:eastAsia="Times New Roman" w:hAnsi="Times New Roman" w:cs="Times New Roman"/>
          <w:b/>
          <w:i/>
          <w:sz w:val="28"/>
          <w:szCs w:val="28"/>
          <w:lang w:eastAsia="ru-RU"/>
        </w:rPr>
        <w:t xml:space="preserve"> </w:t>
      </w:r>
    </w:p>
    <w:p w:rsidR="00CD4C79" w:rsidRPr="00CD4C79" w:rsidRDefault="00CD4C79" w:rsidP="00CD4C7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D4C79">
        <w:rPr>
          <w:rFonts w:ascii="Times New Roman" w:eastAsia="Times New Roman" w:hAnsi="Times New Roman" w:cs="Times New Roman"/>
          <w:sz w:val="28"/>
          <w:szCs w:val="28"/>
          <w:lang w:eastAsia="ru-RU"/>
        </w:rPr>
        <w:t xml:space="preserve">Теперь граждане, имеющие активное избирательное право, достигшие 18-летнего возраста посредством мобильного телефона, отправив SMS-сообщение на короткий номер «119» могут  уточнить свои избирательные участки. Для этого необходимо отправить свой ПИН (14-значный персональный идентификационный номер) и система автоматически ответит, к какому избирательному участку относится гражданин. При обнаружении неточностей, операторы </w:t>
      </w:r>
      <w:proofErr w:type="spellStart"/>
      <w:proofErr w:type="gramStart"/>
      <w:r w:rsidRPr="00CD4C79">
        <w:rPr>
          <w:rFonts w:ascii="Times New Roman" w:eastAsia="Times New Roman" w:hAnsi="Times New Roman" w:cs="Times New Roman"/>
          <w:sz w:val="28"/>
          <w:szCs w:val="28"/>
          <w:lang w:eastAsia="ru-RU"/>
        </w:rPr>
        <w:t>колл</w:t>
      </w:r>
      <w:proofErr w:type="spellEnd"/>
      <w:r w:rsidRPr="00CD4C79">
        <w:rPr>
          <w:rFonts w:ascii="Times New Roman" w:eastAsia="Times New Roman" w:hAnsi="Times New Roman" w:cs="Times New Roman"/>
          <w:sz w:val="28"/>
          <w:szCs w:val="28"/>
          <w:lang w:eastAsia="ru-RU"/>
        </w:rPr>
        <w:t>-центра</w:t>
      </w:r>
      <w:proofErr w:type="gramEnd"/>
      <w:r w:rsidRPr="00CD4C79">
        <w:rPr>
          <w:rFonts w:ascii="Times New Roman" w:eastAsia="Times New Roman" w:hAnsi="Times New Roman" w:cs="Times New Roman"/>
          <w:sz w:val="28"/>
          <w:szCs w:val="28"/>
          <w:lang w:eastAsia="ru-RU"/>
        </w:rPr>
        <w:t xml:space="preserve"> «119» примут заявку и передадут компетентным специалистам на обработку.</w:t>
      </w:r>
    </w:p>
    <w:p w:rsidR="00CD4C79" w:rsidRPr="00CD4C79" w:rsidRDefault="00CD4C79" w:rsidP="00CD4C7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D4C79">
        <w:rPr>
          <w:rFonts w:ascii="Times New Roman" w:eastAsia="Times New Roman" w:hAnsi="Times New Roman" w:cs="Times New Roman"/>
          <w:sz w:val="28"/>
          <w:szCs w:val="28"/>
          <w:lang w:eastAsia="ru-RU"/>
        </w:rPr>
        <w:t>Основным преимуществом данной услуги является то, что если раньше для уточнения себя в списках избирателей гражданину нужно было идти в участковую избирательную комиссию по месту жительства, то данной услугой можно воспользоваться в любом удобном месте просто посредством отправки сообщения.</w:t>
      </w:r>
    </w:p>
    <w:p w:rsidR="00CD4C79" w:rsidRPr="00F905A2" w:rsidRDefault="00F905A2" w:rsidP="001009D1">
      <w:pPr>
        <w:spacing w:after="0" w:line="240" w:lineRule="auto"/>
        <w:ind w:firstLine="708"/>
        <w:jc w:val="both"/>
        <w:rPr>
          <w:rFonts w:ascii="Times New Roman" w:hAnsi="Times New Roman" w:cs="Times New Roman"/>
          <w:sz w:val="28"/>
          <w:szCs w:val="28"/>
        </w:rPr>
      </w:pPr>
      <w:r w:rsidRPr="00F905A2">
        <w:rPr>
          <w:rFonts w:ascii="Times New Roman" w:hAnsi="Times New Roman" w:cs="Times New Roman"/>
          <w:sz w:val="28"/>
          <w:szCs w:val="28"/>
        </w:rPr>
        <w:t xml:space="preserve">Кроме того, для </w:t>
      </w:r>
      <w:r w:rsidR="00025F5A" w:rsidRPr="00F905A2">
        <w:rPr>
          <w:rFonts w:ascii="Times New Roman" w:hAnsi="Times New Roman" w:cs="Times New Roman"/>
          <w:sz w:val="28"/>
          <w:szCs w:val="28"/>
        </w:rPr>
        <w:t>тех,</w:t>
      </w:r>
      <w:r w:rsidRPr="00F905A2">
        <w:rPr>
          <w:rFonts w:ascii="Times New Roman" w:hAnsi="Times New Roman" w:cs="Times New Roman"/>
          <w:sz w:val="28"/>
          <w:szCs w:val="28"/>
        </w:rPr>
        <w:t xml:space="preserve"> кто не может голосовать в связи с тем, что прописан вдали от места фактического проживания, введена система получения «избирательного адреса».</w:t>
      </w:r>
    </w:p>
    <w:p w:rsidR="000379D4" w:rsidRPr="00F905A2" w:rsidRDefault="00CD4C79" w:rsidP="000379D4">
      <w:pPr>
        <w:spacing w:after="0" w:line="288" w:lineRule="auto"/>
        <w:ind w:firstLine="708"/>
        <w:jc w:val="both"/>
        <w:rPr>
          <w:rFonts w:ascii="Times New Roman" w:eastAsia="Times New Roman" w:hAnsi="Times New Roman" w:cs="Times New Roman"/>
          <w:sz w:val="28"/>
          <w:szCs w:val="28"/>
        </w:rPr>
      </w:pPr>
      <w:r w:rsidRPr="00F905A2">
        <w:rPr>
          <w:rFonts w:ascii="Times New Roman" w:hAnsi="Times New Roman" w:cs="Times New Roman"/>
          <w:sz w:val="28"/>
          <w:szCs w:val="28"/>
        </w:rPr>
        <w:t>В отличие от открепительного удостоверения, когда избиратель мог голосовать на любом участке, что использовалось как возможность многократного голосования на разных участках, избирательный адрес приписывает каждого избирателя к конкретному участку. При этом проставляется отметка по месту постоянной регистрации о том, что данный избиратель будет голосовать по кон</w:t>
      </w:r>
      <w:r w:rsidR="00F905A2" w:rsidRPr="00F905A2">
        <w:rPr>
          <w:rFonts w:ascii="Times New Roman" w:hAnsi="Times New Roman" w:cs="Times New Roman"/>
          <w:sz w:val="28"/>
          <w:szCs w:val="28"/>
        </w:rPr>
        <w:t>кретному избирательному адресу.</w:t>
      </w:r>
      <w:r w:rsidRPr="00F905A2">
        <w:rPr>
          <w:rFonts w:ascii="Times New Roman" w:hAnsi="Times New Roman" w:cs="Times New Roman"/>
          <w:sz w:val="28"/>
          <w:szCs w:val="28"/>
        </w:rPr>
        <w:t xml:space="preserve"> Избиратель посредством заполнения простой формы заявки выражает свое желание голосовать по указанному им адресу и согласие о проставлении отметки по месту его постоянной регистрации. К заявлению прилагается копия паспорта с пропиской. Данное заявление может быть подано за 30-10 дней до дня голосования.</w:t>
      </w:r>
    </w:p>
    <w:p w:rsidR="007F2DF3" w:rsidRPr="000B6F08" w:rsidRDefault="000379D4" w:rsidP="00F905A2">
      <w:pPr>
        <w:spacing w:after="0" w:line="288" w:lineRule="auto"/>
        <w:ind w:firstLine="708"/>
        <w:jc w:val="both"/>
        <w:rPr>
          <w:rFonts w:ascii="Times New Roman" w:eastAsia="Times New Roman" w:hAnsi="Times New Roman" w:cs="Times New Roman"/>
          <w:sz w:val="28"/>
          <w:szCs w:val="28"/>
        </w:rPr>
      </w:pPr>
      <w:r w:rsidRPr="000379D4">
        <w:rPr>
          <w:rFonts w:ascii="Times New Roman" w:eastAsia="Times New Roman" w:hAnsi="Times New Roman" w:cs="Times New Roman"/>
          <w:sz w:val="28"/>
          <w:szCs w:val="28"/>
        </w:rPr>
        <w:t xml:space="preserve"> </w:t>
      </w:r>
    </w:p>
    <w:p w:rsidR="000B6F08" w:rsidRPr="000B6F08" w:rsidRDefault="000B6F08" w:rsidP="00F905A2">
      <w:pPr>
        <w:spacing w:after="0" w:line="288" w:lineRule="auto"/>
        <w:ind w:firstLine="708"/>
        <w:jc w:val="both"/>
        <w:rPr>
          <w:rFonts w:ascii="Times New Roman" w:eastAsia="Times New Roman" w:hAnsi="Times New Roman" w:cs="Times New Roman"/>
          <w:sz w:val="28"/>
          <w:szCs w:val="28"/>
        </w:rPr>
      </w:pPr>
    </w:p>
    <w:p w:rsidR="000B6F08" w:rsidRDefault="000B6F08" w:rsidP="000B6F08">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Советник </w:t>
      </w:r>
      <w:proofErr w:type="spellStart"/>
      <w:r>
        <w:rPr>
          <w:rFonts w:ascii="Times New Roman" w:eastAsia="Times New Roman" w:hAnsi="Times New Roman" w:cs="Times New Roman"/>
          <w:b/>
          <w:sz w:val="26"/>
          <w:szCs w:val="26"/>
          <w:lang w:eastAsia="ru-RU"/>
        </w:rPr>
        <w:t>Бишкекского</w:t>
      </w:r>
      <w:proofErr w:type="spellEnd"/>
      <w:r>
        <w:rPr>
          <w:rFonts w:ascii="Times New Roman" w:eastAsia="Times New Roman" w:hAnsi="Times New Roman" w:cs="Times New Roman"/>
          <w:b/>
          <w:sz w:val="26"/>
          <w:szCs w:val="26"/>
          <w:lang w:eastAsia="ru-RU"/>
        </w:rPr>
        <w:t xml:space="preserve"> филиала МИМРД МПА СНГ</w:t>
      </w:r>
    </w:p>
    <w:p w:rsidR="000B6F08" w:rsidRDefault="000B6F08" w:rsidP="000B6F08">
      <w:pPr>
        <w:spacing w:after="0" w:line="240" w:lineRule="auto"/>
        <w:rPr>
          <w:rFonts w:ascii="Times New Roman" w:hAnsi="Times New Roman" w:cs="Times New Roman"/>
          <w:b/>
          <w:sz w:val="26"/>
          <w:szCs w:val="26"/>
        </w:rPr>
      </w:pPr>
      <w:proofErr w:type="spellStart"/>
      <w:r>
        <w:rPr>
          <w:rFonts w:ascii="Times New Roman" w:eastAsia="Times New Roman" w:hAnsi="Times New Roman" w:cs="Times New Roman"/>
          <w:b/>
          <w:sz w:val="26"/>
          <w:szCs w:val="26"/>
          <w:lang w:eastAsia="ru-RU"/>
        </w:rPr>
        <w:t>Тоокебаев</w:t>
      </w:r>
      <w:proofErr w:type="spellEnd"/>
      <w:r>
        <w:rPr>
          <w:rFonts w:ascii="Times New Roman" w:eastAsia="Times New Roman" w:hAnsi="Times New Roman" w:cs="Times New Roman"/>
          <w:b/>
          <w:sz w:val="26"/>
          <w:szCs w:val="26"/>
          <w:lang w:eastAsia="ru-RU"/>
        </w:rPr>
        <w:t xml:space="preserve"> Улан </w:t>
      </w:r>
      <w:proofErr w:type="spellStart"/>
      <w:r>
        <w:rPr>
          <w:rFonts w:ascii="Times New Roman" w:eastAsia="Times New Roman" w:hAnsi="Times New Roman" w:cs="Times New Roman"/>
          <w:b/>
          <w:sz w:val="26"/>
          <w:szCs w:val="26"/>
          <w:lang w:eastAsia="ru-RU"/>
        </w:rPr>
        <w:t>Карыбекович</w:t>
      </w:r>
      <w:proofErr w:type="spellEnd"/>
      <w:r>
        <w:rPr>
          <w:rFonts w:ascii="Times New Roman" w:eastAsia="Times New Roman" w:hAnsi="Times New Roman" w:cs="Times New Roman"/>
          <w:b/>
          <w:sz w:val="26"/>
          <w:szCs w:val="26"/>
          <w:lang w:eastAsia="ru-RU"/>
        </w:rPr>
        <w:t xml:space="preserve"> </w:t>
      </w:r>
    </w:p>
    <w:p w:rsidR="000B6F08" w:rsidRPr="000B6F08" w:rsidRDefault="000B6F08" w:rsidP="00F905A2">
      <w:pPr>
        <w:spacing w:after="0" w:line="288" w:lineRule="auto"/>
        <w:ind w:firstLine="708"/>
        <w:jc w:val="both"/>
        <w:rPr>
          <w:rFonts w:ascii="Times New Roman" w:hAnsi="Times New Roman" w:cs="Times New Roman"/>
          <w:sz w:val="28"/>
          <w:szCs w:val="28"/>
        </w:rPr>
      </w:pPr>
      <w:bookmarkStart w:id="0" w:name="_GoBack"/>
      <w:bookmarkEnd w:id="0"/>
    </w:p>
    <w:sectPr w:rsidR="000B6F08" w:rsidRPr="000B6F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A0417A"/>
    <w:multiLevelType w:val="hybridMultilevel"/>
    <w:tmpl w:val="481EFEDA"/>
    <w:lvl w:ilvl="0" w:tplc="9350FF70">
      <w:start w:val="1"/>
      <w:numFmt w:val="decimal"/>
      <w:lvlText w:val="%1."/>
      <w:lvlJc w:val="left"/>
      <w:pPr>
        <w:tabs>
          <w:tab w:val="num" w:pos="360"/>
        </w:tabs>
        <w:ind w:left="360" w:hanging="360"/>
      </w:pPr>
    </w:lvl>
    <w:lvl w:ilvl="1" w:tplc="2604EEF2" w:tentative="1">
      <w:start w:val="1"/>
      <w:numFmt w:val="decimal"/>
      <w:lvlText w:val="%2."/>
      <w:lvlJc w:val="left"/>
      <w:pPr>
        <w:tabs>
          <w:tab w:val="num" w:pos="1080"/>
        </w:tabs>
        <w:ind w:left="1080" w:hanging="360"/>
      </w:pPr>
    </w:lvl>
    <w:lvl w:ilvl="2" w:tplc="5E3C90B0" w:tentative="1">
      <w:start w:val="1"/>
      <w:numFmt w:val="decimal"/>
      <w:lvlText w:val="%3."/>
      <w:lvlJc w:val="left"/>
      <w:pPr>
        <w:tabs>
          <w:tab w:val="num" w:pos="1800"/>
        </w:tabs>
        <w:ind w:left="1800" w:hanging="360"/>
      </w:pPr>
    </w:lvl>
    <w:lvl w:ilvl="3" w:tplc="18FA9004" w:tentative="1">
      <w:start w:val="1"/>
      <w:numFmt w:val="decimal"/>
      <w:lvlText w:val="%4."/>
      <w:lvlJc w:val="left"/>
      <w:pPr>
        <w:tabs>
          <w:tab w:val="num" w:pos="2520"/>
        </w:tabs>
        <w:ind w:left="2520" w:hanging="360"/>
      </w:pPr>
    </w:lvl>
    <w:lvl w:ilvl="4" w:tplc="81AADE9A" w:tentative="1">
      <w:start w:val="1"/>
      <w:numFmt w:val="decimal"/>
      <w:lvlText w:val="%5."/>
      <w:lvlJc w:val="left"/>
      <w:pPr>
        <w:tabs>
          <w:tab w:val="num" w:pos="3240"/>
        </w:tabs>
        <w:ind w:left="3240" w:hanging="360"/>
      </w:pPr>
    </w:lvl>
    <w:lvl w:ilvl="5" w:tplc="6AC69E90" w:tentative="1">
      <w:start w:val="1"/>
      <w:numFmt w:val="decimal"/>
      <w:lvlText w:val="%6."/>
      <w:lvlJc w:val="left"/>
      <w:pPr>
        <w:tabs>
          <w:tab w:val="num" w:pos="3960"/>
        </w:tabs>
        <w:ind w:left="3960" w:hanging="360"/>
      </w:pPr>
    </w:lvl>
    <w:lvl w:ilvl="6" w:tplc="912CB6DE" w:tentative="1">
      <w:start w:val="1"/>
      <w:numFmt w:val="decimal"/>
      <w:lvlText w:val="%7."/>
      <w:lvlJc w:val="left"/>
      <w:pPr>
        <w:tabs>
          <w:tab w:val="num" w:pos="4680"/>
        </w:tabs>
        <w:ind w:left="4680" w:hanging="360"/>
      </w:pPr>
    </w:lvl>
    <w:lvl w:ilvl="7" w:tplc="E0F0D412" w:tentative="1">
      <w:start w:val="1"/>
      <w:numFmt w:val="decimal"/>
      <w:lvlText w:val="%8."/>
      <w:lvlJc w:val="left"/>
      <w:pPr>
        <w:tabs>
          <w:tab w:val="num" w:pos="5400"/>
        </w:tabs>
        <w:ind w:left="5400" w:hanging="360"/>
      </w:pPr>
    </w:lvl>
    <w:lvl w:ilvl="8" w:tplc="6EF662C2"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4A8"/>
    <w:rsid w:val="00025F5A"/>
    <w:rsid w:val="000379D4"/>
    <w:rsid w:val="000B6F08"/>
    <w:rsid w:val="001009D1"/>
    <w:rsid w:val="003744A8"/>
    <w:rsid w:val="005D12C7"/>
    <w:rsid w:val="007F2DF3"/>
    <w:rsid w:val="009557C5"/>
    <w:rsid w:val="00CD4C79"/>
    <w:rsid w:val="00DB74E6"/>
    <w:rsid w:val="00F90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F2DF3"/>
    <w:rPr>
      <w:color w:val="0000FF"/>
      <w:u w:val="single"/>
    </w:rPr>
  </w:style>
  <w:style w:type="paragraph" w:styleId="a4">
    <w:name w:val="List Paragraph"/>
    <w:basedOn w:val="a"/>
    <w:uiPriority w:val="34"/>
    <w:qFormat/>
    <w:rsid w:val="001009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F2DF3"/>
    <w:rPr>
      <w:color w:val="0000FF"/>
      <w:u w:val="single"/>
    </w:rPr>
  </w:style>
  <w:style w:type="paragraph" w:styleId="a4">
    <w:name w:val="List Paragraph"/>
    <w:basedOn w:val="a"/>
    <w:uiPriority w:val="34"/>
    <w:qFormat/>
    <w:rsid w:val="001009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44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db:20535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917</Words>
  <Characters>5230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2017-06-30T10:15:00Z</dcterms:created>
  <dcterms:modified xsi:type="dcterms:W3CDTF">2017-07-03T07:59:00Z</dcterms:modified>
</cp:coreProperties>
</file>